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32"/>
          <w:szCs w:val="32"/>
          <w:rtl w:val="0"/>
        </w:rPr>
        <w:t xml:space="preserve">UDA CLASSI TERZE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8.0" w:type="dxa"/>
        <w:jc w:val="left"/>
        <w:tblInd w:w="-108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2055"/>
        <w:gridCol w:w="7723"/>
        <w:tblGridChange w:id="0">
          <w:tblGrid>
            <w:gridCol w:w="2055"/>
            <w:gridCol w:w="7723"/>
          </w:tblGrid>
        </w:tblGridChange>
      </w:tblGrid>
      <w:tr>
        <w:trPr>
          <w:cantSplit w:val="0"/>
          <w:trHeight w:val="598" w:hRule="atLeast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af6" w:val="clear"/>
            <w:vAlign w:val="center"/>
          </w:tcPr>
          <w:p w:rsidR="00000000" w:rsidDel="00000000" w:rsidP="00000000" w:rsidRDefault="00000000" w:rsidRPr="00000000" w14:paraId="000000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8"/>
                <w:szCs w:val="18"/>
                <w:rtl w:val="0"/>
              </w:rPr>
              <w:t xml:space="preserve">UNITÀ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 DI APPRENDIMENTO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08">
            <w:pPr>
              <w:keepNext w:val="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Denominazione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L’IMPRONTA FEMMINILE NELLA STORIA</w:t>
            </w:r>
          </w:p>
          <w:p w:rsidR="00000000" w:rsidDel="00000000" w:rsidP="00000000" w:rsidRDefault="00000000" w:rsidRPr="00000000" w14:paraId="0000000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0B">
            <w:pPr>
              <w:keepNext w:val="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Compito autentico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Excursus della vita di alcune donne che hanno lasciato un’impronta nella società</w:t>
            </w:r>
          </w:p>
          <w:p w:rsidR="00000000" w:rsidDel="00000000" w:rsidP="00000000" w:rsidRDefault="00000000" w:rsidRPr="00000000" w14:paraId="0000000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0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Prodotto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(+ prodotti intermedi)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pageBreakBefore w:val="0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Graphic novel (versione cartacea e digitale) dal titolo </w:t>
            </w: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18"/>
                <w:szCs w:val="18"/>
                <w:rtl w:val="0"/>
              </w:rPr>
              <w:t xml:space="preserve">Donne coraggiose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1">
            <w:pPr>
              <w:keepNext w:val="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Competenza chiave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da sviluppare prioritariamente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COMPETENZA DIGITALE, COMPETENZA PERSONALE, SOCIALE E CAPACITà DI IMPARARE A IMPARARE, COMPETENZA SOCIALE E CIVICA IN MATERIA DI CITTADINANZA, COMPETENZA IN MATERIA DI CONSAPEVOLEZZA ED ESPRESSIONE CULTURALI, COMPETENZA IMPRENDITORIALE, COMPETENZA MULTILINGUISTICA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Utenti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pageBreakBefore w:val="0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ALUNNI DELLE CLASSI TERZE SCUOLA SECONDARIA DI PRIMO GRADO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Fasi di applicazione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(Scomposizione del compito autentico)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1: LETTERE E SCIENZE</w:t>
            </w:r>
          </w:p>
          <w:p w:rsidR="00000000" w:rsidDel="00000000" w:rsidP="00000000" w:rsidRDefault="00000000" w:rsidRPr="00000000" w14:paraId="0000001A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il docente tiene due lezioni in cui:</w:t>
            </w:r>
          </w:p>
          <w:p w:rsidR="00000000" w:rsidDel="00000000" w:rsidP="00000000" w:rsidRDefault="00000000" w:rsidRPr="00000000" w14:paraId="0000001B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rFonts w:ascii="Arial Narrow" w:cs="Arial Narrow" w:eastAsia="Arial Narrow" w:hAnsi="Arial Narrow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introduce l’obiettivo 5 dell’Agenda 2030 sulla parità di genere; percorre brevemente la storia del riconoscimento dei diritti delle donne (6+6 h)</w:t>
            </w:r>
          </w:p>
          <w:p w:rsidR="00000000" w:rsidDel="00000000" w:rsidP="00000000" w:rsidRDefault="00000000" w:rsidRPr="00000000" w14:paraId="0000001C">
            <w:pPr>
              <w:pageBreakBefore w:val="0"/>
              <w:numPr>
                <w:ilvl w:val="0"/>
                <w:numId w:val="1"/>
              </w:numPr>
              <w:ind w:left="720" w:hanging="360"/>
              <w:rPr>
                <w:rFonts w:ascii="Arial Narrow" w:cs="Arial Narrow" w:eastAsia="Arial Narrow" w:hAnsi="Arial Narrow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a partire dall’evoluzione della specie, fa riflettere sulla differenza di genere dal punto di vista anatomico e fisico e sulle attività più adatte all’uomo rispetto alla donna e individua alcune figure femminili determinanti del mondo della scienza (6h)</w:t>
            </w:r>
          </w:p>
          <w:p w:rsidR="00000000" w:rsidDel="00000000" w:rsidP="00000000" w:rsidRDefault="00000000" w:rsidRPr="00000000" w14:paraId="0000001D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2: ED. FISICA E ITALIANO</w:t>
            </w:r>
          </w:p>
          <w:p w:rsidR="00000000" w:rsidDel="00000000" w:rsidP="00000000" w:rsidRDefault="00000000" w:rsidRPr="00000000" w14:paraId="0000001E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Il docente propone la lettura del testo </w:t>
            </w:r>
            <w:r w:rsidDel="00000000" w:rsidR="00000000" w:rsidRPr="00000000">
              <w:rPr>
                <w:rFonts w:ascii="Arial Narrow" w:cs="Arial Narrow" w:eastAsia="Arial Narrow" w:hAnsi="Arial Narrow"/>
                <w:i w:val="1"/>
                <w:sz w:val="18"/>
                <w:szCs w:val="18"/>
                <w:rtl w:val="0"/>
              </w:rPr>
              <w:t xml:space="preserve">Le trenta campionesse ribelli che hanno rivoluzionato lo sport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 e richiede l’approfondimento sulla storia di alcune atlete contemporanee che si sono contraddistinte nel mondo dello sport (10 h)</w:t>
            </w:r>
          </w:p>
          <w:p w:rsidR="00000000" w:rsidDel="00000000" w:rsidP="00000000" w:rsidRDefault="00000000" w:rsidRPr="00000000" w14:paraId="0000001F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3: ED. MUSICALE</w:t>
            </w:r>
          </w:p>
          <w:p w:rsidR="00000000" w:rsidDel="00000000" w:rsidP="00000000" w:rsidRDefault="00000000" w:rsidRPr="00000000" w14:paraId="00000020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Il docente propone la storia di alcune musiciste che sono state determinanti nella storia della musica; insieme agli alunni, durante il corso dell’anno, prende in considerazione la biografia di alcune artiste (4 h)</w:t>
            </w:r>
          </w:p>
          <w:p w:rsidR="00000000" w:rsidDel="00000000" w:rsidP="00000000" w:rsidRDefault="00000000" w:rsidRPr="00000000" w14:paraId="00000021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4: ARTE E IMMAGINE</w:t>
            </w:r>
          </w:p>
          <w:p w:rsidR="00000000" w:rsidDel="00000000" w:rsidP="00000000" w:rsidRDefault="00000000" w:rsidRPr="00000000" w14:paraId="00000022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Il docente propone le opere di alcune artiste che si sono affermate nel corso della storia dell’arte; insieme alla classe approfondisce la vita di alcune di esse e ne rappresenta graficamente alcune delle loro opere più famose </w:t>
            </w:r>
          </w:p>
          <w:p w:rsidR="00000000" w:rsidDel="00000000" w:rsidP="00000000" w:rsidRDefault="00000000" w:rsidRPr="00000000" w14:paraId="00000023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(8 h)</w:t>
            </w:r>
          </w:p>
          <w:p w:rsidR="00000000" w:rsidDel="00000000" w:rsidP="00000000" w:rsidRDefault="00000000" w:rsidRPr="00000000" w14:paraId="00000024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5: INGLESE, SPAGNOLO E TEDESCO</w:t>
            </w:r>
          </w:p>
          <w:p w:rsidR="00000000" w:rsidDel="00000000" w:rsidP="00000000" w:rsidRDefault="00000000" w:rsidRPr="00000000" w14:paraId="00000025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Il docente propone le figure di alcune donne che hanno lasciato un’impronta nella cultura del paese (10h).</w:t>
            </w:r>
          </w:p>
          <w:p w:rsidR="00000000" w:rsidDel="00000000" w:rsidP="00000000" w:rsidRDefault="00000000" w:rsidRPr="00000000" w14:paraId="00000026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TECNOLOGIA: disciplina che supporta gli altri insegnamenti durante la realizzazione del lavoro; precisamente durante la fase di realizzazione, tramite Powtoon, di fumetti.</w:t>
            </w:r>
          </w:p>
          <w:p w:rsidR="00000000" w:rsidDel="00000000" w:rsidP="00000000" w:rsidRDefault="00000000" w:rsidRPr="00000000" w14:paraId="00000028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2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Tempi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1: 18h</w:t>
            </w:r>
          </w:p>
          <w:p w:rsidR="00000000" w:rsidDel="00000000" w:rsidP="00000000" w:rsidRDefault="00000000" w:rsidRPr="00000000" w14:paraId="0000002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2: 10h</w:t>
            </w:r>
          </w:p>
          <w:p w:rsidR="00000000" w:rsidDel="00000000" w:rsidP="00000000" w:rsidRDefault="00000000" w:rsidRPr="00000000" w14:paraId="0000002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3: 4h</w:t>
            </w:r>
          </w:p>
          <w:p w:rsidR="00000000" w:rsidDel="00000000" w:rsidP="00000000" w:rsidRDefault="00000000" w:rsidRPr="00000000" w14:paraId="0000002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4: 8h</w:t>
            </w:r>
          </w:p>
          <w:p w:rsidR="00000000" w:rsidDel="00000000" w:rsidP="00000000" w:rsidRDefault="00000000" w:rsidRPr="00000000" w14:paraId="0000002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5: 10h</w:t>
            </w:r>
          </w:p>
          <w:p w:rsidR="00000000" w:rsidDel="00000000" w:rsidP="00000000" w:rsidRDefault="00000000" w:rsidRPr="00000000" w14:paraId="0000003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TOT: 50h</w:t>
            </w:r>
          </w:p>
          <w:p w:rsidR="00000000" w:rsidDel="00000000" w:rsidP="00000000" w:rsidRDefault="00000000" w:rsidRPr="00000000" w14:paraId="0000003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PIANO DI LAVORO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SPECIFICAZIONE DELLE FASI </w:t>
      </w:r>
    </w:p>
    <w:p w:rsidR="00000000" w:rsidDel="00000000" w:rsidP="00000000" w:rsidRDefault="00000000" w:rsidRPr="00000000" w14:paraId="0000003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78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93"/>
        <w:gridCol w:w="1740"/>
        <w:gridCol w:w="1740"/>
        <w:gridCol w:w="1737"/>
        <w:gridCol w:w="1735"/>
        <w:gridCol w:w="1733"/>
        <w:tblGridChange w:id="0">
          <w:tblGrid>
            <w:gridCol w:w="1093"/>
            <w:gridCol w:w="1740"/>
            <w:gridCol w:w="1740"/>
            <w:gridCol w:w="1737"/>
            <w:gridCol w:w="1735"/>
            <w:gridCol w:w="1733"/>
          </w:tblGrid>
        </w:tblGridChange>
      </w:tblGrid>
      <w:tr>
        <w:trPr>
          <w:cantSplit w:val="0"/>
          <w:trHeight w:val="380" w:hRule="atLeast"/>
          <w:tblHeader w:val="0"/>
        </w:trPr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Fasi di applicazione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Attività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6"/>
                <w:szCs w:val="16"/>
                <w:rtl w:val="0"/>
              </w:rPr>
              <w:t xml:space="preserve">(cosa fa lo studente)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Metodologia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6"/>
                <w:szCs w:val="16"/>
                <w:rtl w:val="0"/>
              </w:rPr>
              <w:t xml:space="preserve">(cosa fa il docente)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Esiti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Tempi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Evidenze per la Valutazione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FASE 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3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Ricerca e seleziona le informazioni relative alla discriminazione del genere femminile nel corso della storia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Flipped classroom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1">
            <w:pPr>
              <w:pageBreakBefore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acquisizione delle conoscenze sul problema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18 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3">
            <w:pPr>
              <w:pageBreakBefore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osservazione e di organizzazione delle informazioni; e di interazione critica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FASE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Legge, seleziona e riassume la storia assegnata al proprio gruppo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Suddivide la classe in gruppi e assegna a ciascuno un racconto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Realizzazione di una presentazione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10 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riassumere e di esporre le informazioni principali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FASE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B">
            <w:pPr>
              <w:pageBreakBefore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Ricerca e seleziona le informazioni relative alla sensibilità musicale di alcune figure femminili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Propone l’ascolto di alcuni brani di musica classica e/o contemporanea e l’analisi della loro struttura compositiva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Riconoscimento della tematica della canzone e dei due temi che caratterizzano la forma sonata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4 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riconoscere la particolare sensibilità femminile rispetto alla tematica affrontata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FASE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Collabora con i compagni per la realizzazione del prodotto finale e</w:t>
            </w:r>
          </w:p>
          <w:p w:rsidR="00000000" w:rsidDel="00000000" w:rsidP="00000000" w:rsidRDefault="00000000" w:rsidRPr="00000000" w14:paraId="00000052">
            <w:pPr>
              <w:pageBreakBefore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cerca, seleziona e organizza informazioni con schede e strumenti digitali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Propone la visione e la lettura delle opere delle artiste prese in considerazione, analizzando la tecnica, lo stile e il significato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Presentazione della riproduzione di un’opera personalizzata dell’artista che ha colpito maggiormente lo studente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8 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presentare e motivare il lavoro realizzato, con termini adeguati e specifici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FASE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8">
            <w:pPr>
              <w:pageBreakBefore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Ricerca e seleziona le informazioni relative ad alcune figure che hanno caratterizzato la storia del paese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Guida lo studente durante la fase di ricerca e collabora nell’organizzazione del lavoro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left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Presentazione ed esposizione delle informazioni raccolte durante il lavoro di ricerca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10 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esporre in lingua le informazioni acquisite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QUADRO RIASSUNTIVO DELLE COMPETENZE SVILUPPATE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(riportare qui le evidenze indicate nel piano di lavoro e completare con abilità e conoscenze)</w:t>
      </w:r>
    </w:p>
    <w:p w:rsidR="00000000" w:rsidDel="00000000" w:rsidP="00000000" w:rsidRDefault="00000000" w:rsidRPr="00000000" w14:paraId="0000006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78.0" w:type="dxa"/>
        <w:jc w:val="left"/>
        <w:tblInd w:w="-108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2444"/>
        <w:gridCol w:w="2446"/>
        <w:gridCol w:w="2445"/>
        <w:gridCol w:w="2443"/>
        <w:tblGridChange w:id="0">
          <w:tblGrid>
            <w:gridCol w:w="2444"/>
            <w:gridCol w:w="2446"/>
            <w:gridCol w:w="2445"/>
            <w:gridCol w:w="2443"/>
          </w:tblGrid>
        </w:tblGridChange>
      </w:tblGrid>
      <w:tr>
        <w:trPr>
          <w:cantSplit w:val="0"/>
          <w:trHeight w:val="870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6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Competenze chiave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6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Evidenze osservabili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66">
            <w:pPr>
              <w:keepNext w:val="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06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(in ogni riga gruppi di abilità conoscenze riferiti ad una singola competenza)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68">
            <w:pPr>
              <w:keepNext w:val="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(in ogni riga gruppi di conoscenze riferiti ad una singola competenza)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pageBreakBefore w:val="0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COMPETENZA DIGITALE, COMPETENZA PERSONALE, SOCIALE E CAPACITà DI IMPARARE A IMPARARE, COMPETENZA SOCIALE E CIVICA IN MATERIA DI CITTADINANZA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pageBreakBefore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osservazione e di organizzazione delle informazioni; e di interazione critica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Sa ricercare e organizzare le informazioni in modo sequenziale-schematico-critico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Comprende il concetto di parità/differenza di genere dal punto di vista anatomico-fisiologico, storico e culturale.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pageBreakBefore w:val="0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COMPETENZA DIGITALE, COMPETENZA PERSONALE, SOCIALE E CAPACITà DI IMPARARE A IMPARARE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pageBreakBefore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riassumere e di esporre le informazioni principali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Sa riassumere ed è in grado di esporre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Sa riconoscere e descrivere le differenze di genere dal punto di vista motorio-funzionale; comprende le difficoltà che alcune donne hanno affrontato e superato nella storia dello sport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pageBreakBefore w:val="0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COMPETENZA IN MATERIA DI CONSAPEVOLEZZA ED ESPRESSIONE CULTURALI, COMPETENZA IMPRENDITORIALE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pageBreakBefore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riconoscere la particolare sensibilità femminile rispetto alla tematica affrontata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Sa ricercare e organizzare le informazioni in modo sequenziale-schematico-critico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pageBreakBefore w:val="0"/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Comprende la differente sensibilità musicale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pageBreakBefore w:val="0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COMPETENZA DIGITALE, COMPETENZA PERSONALE, SOCIALE E CAPACITà DI IMPARARE A IMPARARE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pageBreakBefore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presentare e motivare il lavoro realizzato, con termini adeguati e specifici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Sa ideare e progettare elaborati ricercando soluzioni creative e originali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Comprende gli elementi del linguaggio visuale e commenta autonomamente l’opera d’arte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pageBreakBefore w:val="0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COMPETENZA MULTILINGUISTICA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pageBreakBefore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esporre in lingua le informazioni acquisite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pageBreakBefore w:val="0"/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Sa ricercare e organizzare le informazioni in lingua in modo sequenziale-schematico-critico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pageBreakBefore w:val="0"/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Comprende le difficoltà che alcune donne hanno affrontato e superato nella storia del loro paese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br w:type="page"/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RUBRICHE VALUTATIVE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6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65"/>
        <w:gridCol w:w="1935"/>
        <w:gridCol w:w="1956"/>
        <w:gridCol w:w="1956"/>
        <w:gridCol w:w="1956"/>
        <w:tblGridChange w:id="0">
          <w:tblGrid>
            <w:gridCol w:w="1965"/>
            <w:gridCol w:w="1935"/>
            <w:gridCol w:w="1956"/>
            <w:gridCol w:w="1956"/>
            <w:gridCol w:w="1956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deeaf6" w:val="clear"/>
          </w:tcPr>
          <w:p w:rsidR="00000000" w:rsidDel="00000000" w:rsidP="00000000" w:rsidRDefault="00000000" w:rsidRPr="00000000" w14:paraId="0000008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COMPETENZA CHIAVE…..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Evidenza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iniziale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avanzato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9.375" w:hRule="atLeast"/>
          <w:tblHeader w:val="0"/>
        </w:trPr>
        <w:tc>
          <w:tcPr/>
          <w:p w:rsidR="00000000" w:rsidDel="00000000" w:rsidP="00000000" w:rsidRDefault="00000000" w:rsidRPr="00000000" w14:paraId="0000008D">
            <w:pPr>
              <w:pageBreakBefore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osservazione e di organizzazione delle informazioni; e di interazione critica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organizza il lavoro e interagisce solo se sollecitato dall’insegnante</w:t>
            </w:r>
          </w:p>
        </w:tc>
        <w:tc>
          <w:tcPr/>
          <w:p w:rsidR="00000000" w:rsidDel="00000000" w:rsidP="00000000" w:rsidRDefault="00000000" w:rsidRPr="00000000" w14:paraId="0000008F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organizza il lavoro e interagisce se sollecitato</w:t>
            </w:r>
          </w:p>
        </w:tc>
        <w:tc>
          <w:tcPr/>
          <w:p w:rsidR="00000000" w:rsidDel="00000000" w:rsidP="00000000" w:rsidRDefault="00000000" w:rsidRPr="00000000" w14:paraId="00000090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l'alunno interagisce e organizza il lavoro in modo autonomo</w:t>
            </w:r>
          </w:p>
        </w:tc>
        <w:tc>
          <w:tcPr/>
          <w:p w:rsidR="00000000" w:rsidDel="00000000" w:rsidP="00000000" w:rsidRDefault="00000000" w:rsidRPr="00000000" w14:paraId="00000091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interagisce e organizza il lavoro in modo autonomo, completo e critico</w:t>
            </w:r>
          </w:p>
          <w:p w:rsidR="00000000" w:rsidDel="00000000" w:rsidP="00000000" w:rsidRDefault="00000000" w:rsidRPr="00000000" w14:paraId="00000092">
            <w:pPr>
              <w:pageBreakBefore w:val="0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3">
            <w:pPr>
              <w:pageBreakBefore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riassumere e di esporre le informazioni principali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riassume ed espone le informazioni selettive se sollecitato</w:t>
            </w:r>
          </w:p>
        </w:tc>
        <w:tc>
          <w:tcPr/>
          <w:p w:rsidR="00000000" w:rsidDel="00000000" w:rsidP="00000000" w:rsidRDefault="00000000" w:rsidRPr="00000000" w14:paraId="00000095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l'alunno riassume ed espone le informazioni essenziali con sufficiente autonomia</w:t>
            </w:r>
          </w:p>
        </w:tc>
        <w:tc>
          <w:tcPr/>
          <w:p w:rsidR="00000000" w:rsidDel="00000000" w:rsidP="00000000" w:rsidRDefault="00000000" w:rsidRPr="00000000" w14:paraId="00000096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l'alunno riassume ed espone le informazioni in modo autonomo</w:t>
            </w:r>
          </w:p>
        </w:tc>
        <w:tc>
          <w:tcPr/>
          <w:p w:rsidR="00000000" w:rsidDel="00000000" w:rsidP="00000000" w:rsidRDefault="00000000" w:rsidRPr="00000000" w14:paraId="00000097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riassume ed espone le informazioni in modo personale, autonomo e completo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8">
            <w:pPr>
              <w:pageBreakBefore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riconoscere la particolare sensibilità femminile rispetto alla tematica affrontata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riconosce la sensibilità femminile attraverso domande stimolo</w:t>
            </w:r>
          </w:p>
        </w:tc>
        <w:tc>
          <w:tcPr/>
          <w:p w:rsidR="00000000" w:rsidDel="00000000" w:rsidP="00000000" w:rsidRDefault="00000000" w:rsidRPr="00000000" w14:paraId="0000009A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riconosce alcuni tratti della sensibilità femminile</w:t>
            </w:r>
          </w:p>
        </w:tc>
        <w:tc>
          <w:tcPr/>
          <w:p w:rsidR="00000000" w:rsidDel="00000000" w:rsidP="00000000" w:rsidRDefault="00000000" w:rsidRPr="00000000" w14:paraId="0000009B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riconosce diversi aspetti della sensibilità femminile in maniera autonoma</w:t>
            </w:r>
          </w:p>
        </w:tc>
        <w:tc>
          <w:tcPr/>
          <w:p w:rsidR="00000000" w:rsidDel="00000000" w:rsidP="00000000" w:rsidRDefault="00000000" w:rsidRPr="00000000" w14:paraId="0000009C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riconosce la sensibilità femminile in modo personale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pageBreakBefore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presentare e motivare il lavoro realizzato, con termini adeguati e specifici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espone il lavoro realizzato grazie all’utilizzo di domande-stimolo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pageBreakBefore w:val="0"/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espone il lavoro realizzato in modo sostanziale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espone e motiva il lavoro realizzato in modo autonomo</w:t>
            </w:r>
          </w:p>
        </w:tc>
        <w:tc>
          <w:tcPr/>
          <w:p w:rsidR="00000000" w:rsidDel="00000000" w:rsidP="00000000" w:rsidRDefault="00000000" w:rsidRPr="00000000" w14:paraId="000000A1">
            <w:pPr>
              <w:pageBreakBefore w:val="0"/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espone e motiva il lavoro realizzato in modo personale e critico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2">
            <w:pPr>
              <w:pageBreakBefore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esporre in lingua le informazioni acquisite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pageBreakBefore w:val="0"/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espone il lavoro realizzato in modo frammentario, con l’utilizzo di domande-stimolo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pageBreakBefore w:val="0"/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espone il lavoro realizzato in modo lineare, con l’utilizzo di domande-stimolo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pageBreakBefore w:val="0"/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espone il lavoro realizzato in modo autonomo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pageBreakBefore w:val="0"/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espone e motiva il lavoro realizzato in modo personale e critico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b w:val="1"/>
          <w:color w:val="000000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32"/>
          <w:szCs w:val="32"/>
          <w:rtl w:val="0"/>
        </w:rPr>
        <w:t xml:space="preserve">RUBRICA VALUTATIVA DI PROCESSO</w:t>
      </w:r>
    </w:p>
    <w:p w:rsidR="00000000" w:rsidDel="00000000" w:rsidP="00000000" w:rsidRDefault="00000000" w:rsidRPr="00000000" w14:paraId="000000A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Indicazioni di lavoro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Prendere in visione i livelli di competenza come vengono descritti nella certificazione delle competenze del modello MIUR e l’esempio riportato sotto.</w:t>
      </w:r>
    </w:p>
    <w:p w:rsidR="00000000" w:rsidDel="00000000" w:rsidP="00000000" w:rsidRDefault="00000000" w:rsidRPr="00000000" w14:paraId="000000A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Descrivere i livelli di competenza attesi per ciascuna evidenza che si intende valutare.</w:t>
      </w:r>
    </w:p>
    <w:p w:rsidR="00000000" w:rsidDel="00000000" w:rsidP="00000000" w:rsidRDefault="00000000" w:rsidRPr="00000000" w14:paraId="000000A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Livelli di certificazione delle competenze (modello primo ciclo e secondaria primo grado)</w:t>
      </w:r>
      <w:r w:rsidDel="00000000" w:rsidR="00000000" w:rsidRPr="00000000">
        <w:rPr>
          <w:rtl w:val="0"/>
        </w:rPr>
      </w:r>
    </w:p>
    <w:tbl>
      <w:tblPr>
        <w:tblStyle w:val="Table5"/>
        <w:tblW w:w="9648.0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4"/>
        <w:gridCol w:w="7554"/>
        <w:tblGridChange w:id="0">
          <w:tblGrid>
            <w:gridCol w:w="2094"/>
            <w:gridCol w:w="75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Livello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Indicatori esplicativi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A – Avanzato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 svolge compiti e risolve problemi complessi, mostrando padronanza nell’uso delle conoscenze e delle abilità; propone e sostiene le proprie opinioni e assume in modo responsabile decisioni consapevoli.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B – 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 svolge compiti e risolve problemi in situazioni nuove, compie scelte consapevoli, mostrando di saper utilizzare le conoscenze e le abilità acquisite.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C – 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 svolge compiti semplici anche in situazioni nuove, mostrando di possedere conoscenze e abilità fondamentali e di saper applicare basilari regole e procedure apprese.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D – Iniziale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L’alunno/a, se opportunamente guidato/a, svolge compiti semplici in situazioni note.</w:t>
            </w:r>
          </w:p>
        </w:tc>
      </w:tr>
    </w:tbl>
    <w:p w:rsidR="00000000" w:rsidDel="00000000" w:rsidP="00000000" w:rsidRDefault="00000000" w:rsidRPr="00000000" w14:paraId="000000B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Livelli di certificazione delle competenze (modello biennio obbligo, DM 9/2010)</w:t>
      </w:r>
      <w:r w:rsidDel="00000000" w:rsidR="00000000" w:rsidRPr="00000000">
        <w:rPr>
          <w:rtl w:val="0"/>
        </w:rPr>
      </w:r>
    </w:p>
    <w:tbl>
      <w:tblPr>
        <w:tblStyle w:val="Table6"/>
        <w:tblW w:w="9648.0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4"/>
        <w:gridCol w:w="7554"/>
        <w:tblGridChange w:id="0">
          <w:tblGrid>
            <w:gridCol w:w="2094"/>
            <w:gridCol w:w="75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Livello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Indicatori esplicativi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A – Avanzato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B – 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lo studente svolge compiti e risolve problemi complessi in situazioni note, compie scelte consapevoli, mostrando di saper utilizzare le conoscenze e le abilità acquisite.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C – 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Lo studente svolge compiti semplici in situazioni note, mostrando di possedere conoscenze ed abilità essenziali e di saper applicare regole e procedure fondamentali.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0000"/>
                <w:rtl w:val="0"/>
              </w:rPr>
              <w:t xml:space="preserve">D – Iniziale*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ff0000"/>
                <w:rtl w:val="0"/>
              </w:rPr>
              <w:t xml:space="preserve">“livello base non raggiunto”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ff0000"/>
                <w:rtl w:val="0"/>
              </w:rPr>
              <w:t xml:space="preserve">Proposta: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ff0000"/>
                <w:rtl w:val="0"/>
              </w:rPr>
              <w:t xml:space="preserve">Se guidato,</w:t>
            </w: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ff0000"/>
                <w:rtl w:val="0"/>
              </w:rPr>
              <w:t xml:space="preserve"> lo studente svolge compiti semplici in situazioni note, mostrando di possedere conoscenze ed abilità essenziali e di saper applicare regole e procedure fondamentali.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* la definizione “iniziale” non è presente nel modello ministeriale che usa la formula “livello base non raggiunto”; nel processo di valutazione formativa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000000"/>
          <w:rtl w:val="0"/>
        </w:rPr>
        <w:t xml:space="preserve">in itinere</w:t>
      </w: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, si propone però un livello iniziale, in analogia con il modello di certificazione del primo ciclo.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Livelli di certificazione delle competenze (modello EQF; secondaria secondo grado)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sz w:val="18"/>
          <w:szCs w:val="18"/>
          <w:rtl w:val="0"/>
        </w:rPr>
        <w:t xml:space="preserve">Competenze: Nel contesto del Quadro europeo delle Qualificazioni, le competenze sono descritte in termini di responsabilità e autonomia</w:t>
      </w:r>
      <w:r w:rsidDel="00000000" w:rsidR="00000000" w:rsidRPr="00000000">
        <w:rPr>
          <w:rtl w:val="0"/>
        </w:rPr>
      </w:r>
    </w:p>
    <w:tbl>
      <w:tblPr>
        <w:tblStyle w:val="Table7"/>
        <w:tblW w:w="9648.0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57"/>
        <w:gridCol w:w="8791"/>
        <w:tblGridChange w:id="0">
          <w:tblGrid>
            <w:gridCol w:w="857"/>
            <w:gridCol w:w="879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Livello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Indicatori esplicativi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Sapersi gestire autonomamente, nel quadro di istruzioni, in un contesto di lavoro o di studio, di solito prevedibili, ma soggetti a cambiamenti.</w:t>
            </w:r>
          </w:p>
          <w:p w:rsidR="00000000" w:rsidDel="00000000" w:rsidP="00000000" w:rsidRDefault="00000000" w:rsidRPr="00000000" w14:paraId="000000D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Sorvegliare il lavoro di routine di altri, assumendo una certa responsabilità per la valutazione e il miglioramento di attività lavorative o di studio.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Assumere la responsabilità di portare a termine compiti nell’ambito del lavoro o dello studio.</w:t>
            </w:r>
          </w:p>
          <w:p w:rsidR="00000000" w:rsidDel="00000000" w:rsidP="00000000" w:rsidRDefault="00000000" w:rsidRPr="00000000" w14:paraId="000000D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Adeguare il proprio comportamento alle circostanze nella soluzione dei problemi.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Lavoro o studio, sotto la supervisione, con un certo grado di autonomia.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Lavoro o studio, sotto la diretta supervisione, in un contesto strutturato.</w:t>
            </w:r>
          </w:p>
        </w:tc>
      </w:tr>
    </w:tbl>
    <w:p w:rsidR="00000000" w:rsidDel="00000000" w:rsidP="00000000" w:rsidRDefault="00000000" w:rsidRPr="00000000" w14:paraId="000000D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Esempio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648.0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80"/>
        <w:gridCol w:w="2088"/>
        <w:gridCol w:w="1623"/>
        <w:gridCol w:w="2215"/>
        <w:gridCol w:w="1642"/>
        <w:tblGridChange w:id="0">
          <w:tblGrid>
            <w:gridCol w:w="2080"/>
            <w:gridCol w:w="2088"/>
            <w:gridCol w:w="1623"/>
            <w:gridCol w:w="2215"/>
            <w:gridCol w:w="164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Evidenza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iniziale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avanzato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Interagiscono in modo efficace in diverse situazioni comunicative, rispettando gli interlocutori, le regole della conversazione e osservando un registro adeguato al contesto e ai destinatari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Interagisce in modo pertinente, rispettando i turni di parola e usando un registro adeguato se guidato e preparato precedentemente</w:t>
            </w:r>
          </w:p>
        </w:tc>
        <w:tc>
          <w:tcPr/>
          <w:p w:rsidR="00000000" w:rsidDel="00000000" w:rsidP="00000000" w:rsidRDefault="00000000" w:rsidRPr="00000000" w14:paraId="000000E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Interagisce in modo pertinente rispettando i turni e usando un registro adeguato, ripetendo schemi d’azione già visti.</w:t>
            </w:r>
          </w:p>
        </w:tc>
        <w:tc>
          <w:tcPr/>
          <w:p w:rsidR="00000000" w:rsidDel="00000000" w:rsidP="00000000" w:rsidRDefault="00000000" w:rsidRPr="00000000" w14:paraId="000000E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Partecipa in modo efficace agli scambi comunicativi, cogliendo il punto di vista dell’interlocutore, rispettando le regole della conversazione usando un registro adeguato in modo autonomo.</w:t>
            </w:r>
          </w:p>
        </w:tc>
        <w:tc>
          <w:tcPr/>
          <w:p w:rsidR="00000000" w:rsidDel="00000000" w:rsidP="00000000" w:rsidRDefault="00000000" w:rsidRPr="00000000" w14:paraId="000000E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Interagisce in modo efficace, con modalità rispettose del punto di vista dell’altro. Usa il dialogo per acquisire informazioni ed elaborare soluzioni condivise.</w:t>
            </w:r>
          </w:p>
        </w:tc>
      </w:tr>
    </w:tbl>
    <w:p w:rsidR="00000000" w:rsidDel="00000000" w:rsidP="00000000" w:rsidRDefault="00000000" w:rsidRPr="00000000" w14:paraId="000000E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4" w:top="1134" w:left="1134" w:right="1134" w:header="709" w:footer="39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EA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9"/>
      <w:tblW w:w="9854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8472"/>
      <w:gridCol w:w="1382"/>
      <w:tblGridChange w:id="0">
        <w:tblGrid>
          <w:gridCol w:w="8472"/>
          <w:gridCol w:w="1382"/>
        </w:tblGrid>
      </w:tblGridChange>
    </w:tblGrid>
    <w:tr>
      <w:trPr>
        <w:cantSplit w:val="0"/>
        <w:trHeight w:val="523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EB">
          <w:pPr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rFonts w:ascii="Arial Narrow" w:cs="Arial Narrow" w:eastAsia="Arial Narrow" w:hAnsi="Arial Narrow"/>
              <w:color w:val="000000"/>
              <w:sz w:val="16"/>
              <w:szCs w:val="16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  <w:rtl w:val="0"/>
            </w:rPr>
            <w:t xml:space="preserve">STRUMENTI DI DIDATTICA PER COMPETENZE:  FORMAT UDA 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EC">
          <w:pPr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center"/>
            <w:rPr>
              <w:rFonts w:ascii="Arial Narrow" w:cs="Arial Narrow" w:eastAsia="Arial Narrow" w:hAnsi="Arial Narrow"/>
              <w:color w:val="000000"/>
              <w:sz w:val="16"/>
              <w:szCs w:val="16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  <w:rtl w:val="0"/>
            </w:rPr>
            <w:t xml:space="preserve">Pag </w:t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  <w:rtl w:val="0"/>
            </w:rPr>
            <w:t xml:space="preserve"> di </w:t>
          </w:r>
          <w:r w:rsidDel="00000000" w:rsidR="00000000" w:rsidRPr="00000000">
            <w:rPr>
              <w:color w:val="000000"/>
              <w:sz w:val="22"/>
              <w:szCs w:val="22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E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rFonts w:ascii="Arial Narrow" w:cs="Arial Narrow" w:eastAsia="Arial Narrow" w:hAnsi="Arial Narrow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E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rFonts w:ascii="Arial Narrow" w:cs="Arial Narrow" w:eastAsia="Arial Narrow" w:hAnsi="Arial Narrow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Ind w:w="0.0" w:type="dxa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0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Ind w:w="0.0" w:type="dxa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Vp4aj3E7zBkFSA9XsKlOOJ1BINw==">AMUW2mXmQ0ovDkdTr209VnYD2cxBTxOPlAA/iP1bHzKDTnBtpaA5c60Pxp1rEtEloIAnJmATCVyVoFwXB3SyOMVNmwmoYhAEV1XAGM9jZEhk4daq5snyERKtzAIWdXfw/HuVuuIlauOV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2021-02-16T18:01:00Z</dcterms:created>
  <dc:creator>Antero</dc:creator>
</cp:coreProperties>
</file>