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bookmarkStart w:id="0" w:name="_GoBack"/>
      <w:bookmarkEnd w:id="0"/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NUOVO FORMAT (azzurro)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Comprendente: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PROGETTO DI MASSIMA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PIANO DI LAVORO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QUADRO RIASSUNTIVO DELLE COMPETENZE SVILUPPATE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RUBRICHE VALUTATIVE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(DIAGRAMMA DI GANTT)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 xml:space="preserve"> 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t>UDA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PROGETTO DI MASSIMA 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"/>
        <w:tblW w:w="9778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7723"/>
      </w:tblGrid>
      <w:tr w:rsidR="006A5F98">
        <w:trPr>
          <w:trHeight w:val="598"/>
        </w:trPr>
        <w:tc>
          <w:tcPr>
            <w:tcW w:w="977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UNITA’ DI APPRENDIMENTO</w:t>
            </w:r>
          </w:p>
        </w:tc>
      </w:tr>
      <w:tr w:rsidR="006A5F98"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Denominazione</w:t>
            </w:r>
          </w:p>
        </w:tc>
        <w:tc>
          <w:tcPr>
            <w:tcW w:w="7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Compito autentico</w:t>
            </w:r>
          </w:p>
        </w:tc>
        <w:tc>
          <w:tcPr>
            <w:tcW w:w="77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Prodotto 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(+ prodotti intermedi)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Competenza chiave </w:t>
            </w:r>
          </w:p>
          <w:p w:rsidR="006A5F98" w:rsidRDefault="00DF19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da sviluppare prioritariamente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Utenti 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Fasi di applicazione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(Scomposizione del compito autentico)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205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 xml:space="preserve">Tempi </w:t>
            </w:r>
          </w:p>
        </w:tc>
        <w:tc>
          <w:tcPr>
            <w:tcW w:w="7723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</w:tbl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PIANO DI LAVORO 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 xml:space="preserve">SPECIFICAZIONE DELLE FASI 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0"/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93"/>
        <w:gridCol w:w="1740"/>
        <w:gridCol w:w="1740"/>
        <w:gridCol w:w="1737"/>
        <w:gridCol w:w="1735"/>
        <w:gridCol w:w="1733"/>
      </w:tblGrid>
      <w:tr w:rsidR="006A5F98">
        <w:trPr>
          <w:trHeight w:val="380"/>
        </w:trPr>
        <w:tc>
          <w:tcPr>
            <w:tcW w:w="1093" w:type="dxa"/>
            <w:shd w:val="clear" w:color="auto" w:fill="DEEAF6"/>
            <w:tcMar>
              <w:left w:w="70" w:type="dxa"/>
              <w:right w:w="70" w:type="dxa"/>
            </w:tcMar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Fasi di applicazione</w:t>
            </w:r>
          </w:p>
        </w:tc>
        <w:tc>
          <w:tcPr>
            <w:tcW w:w="1740" w:type="dxa"/>
            <w:shd w:val="clear" w:color="auto" w:fill="DEEAF6"/>
            <w:tcMar>
              <w:left w:w="70" w:type="dxa"/>
              <w:right w:w="70" w:type="dxa"/>
            </w:tcMar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Attività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6"/>
                <w:szCs w:val="16"/>
              </w:rPr>
              <w:t xml:space="preserve">(cosa fa lo studente) </w:t>
            </w:r>
          </w:p>
        </w:tc>
        <w:tc>
          <w:tcPr>
            <w:tcW w:w="1740" w:type="dxa"/>
            <w:shd w:val="clear" w:color="auto" w:fill="DEEAF6"/>
            <w:tcMar>
              <w:left w:w="70" w:type="dxa"/>
              <w:right w:w="70" w:type="dxa"/>
            </w:tcMar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Metodologia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6"/>
                <w:szCs w:val="16"/>
              </w:rPr>
              <w:t>(cosa fa il docente)</w:t>
            </w:r>
          </w:p>
        </w:tc>
        <w:tc>
          <w:tcPr>
            <w:tcW w:w="1737" w:type="dxa"/>
            <w:shd w:val="clear" w:color="auto" w:fill="DEEAF6"/>
            <w:tcMar>
              <w:left w:w="70" w:type="dxa"/>
              <w:right w:w="70" w:type="dxa"/>
            </w:tcMar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Esiti </w:t>
            </w:r>
          </w:p>
        </w:tc>
        <w:tc>
          <w:tcPr>
            <w:tcW w:w="1735" w:type="dxa"/>
            <w:shd w:val="clear" w:color="auto" w:fill="DEEAF6"/>
            <w:tcMar>
              <w:left w:w="70" w:type="dxa"/>
              <w:right w:w="70" w:type="dxa"/>
            </w:tcMar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>Tempi</w:t>
            </w:r>
          </w:p>
        </w:tc>
        <w:tc>
          <w:tcPr>
            <w:tcW w:w="1733" w:type="dxa"/>
            <w:shd w:val="clear" w:color="auto" w:fill="DEEAF6"/>
            <w:tcMar>
              <w:left w:w="70" w:type="dxa"/>
              <w:right w:w="70" w:type="dxa"/>
            </w:tcMar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6"/>
                <w:szCs w:val="16"/>
              </w:rPr>
              <w:t xml:space="preserve">Evidenze per la Valutazione </w:t>
            </w:r>
          </w:p>
        </w:tc>
      </w:tr>
      <w:tr w:rsidR="006A5F98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7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6A5F98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7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6A5F98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7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6A5F98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7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  <w:tr w:rsidR="006A5F98">
        <w:trPr>
          <w:trHeight w:val="380"/>
        </w:trPr>
        <w:tc>
          <w:tcPr>
            <w:tcW w:w="109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40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7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5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tcMar>
              <w:left w:w="70" w:type="dxa"/>
              <w:right w:w="70" w:type="dxa"/>
            </w:tcMar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jc w:val="center"/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</w:tr>
    </w:tbl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QUADRO RIASSUNTIVO DELLE COMPETENZE SVILUPPATE 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color w:val="000000"/>
          <w:sz w:val="18"/>
          <w:szCs w:val="18"/>
        </w:rPr>
        <w:t>(riportare qui le evidenze indicate nel piano di lavoro e completare con abilità e conoscenze)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Style w:val="a1"/>
        <w:tblW w:w="9778" w:type="dxa"/>
        <w:tblBorders>
          <w:top w:val="single" w:sz="4" w:space="0" w:color="000000"/>
          <w:left w:val="nil"/>
          <w:bottom w:val="single" w:sz="4" w:space="0" w:color="000000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444"/>
        <w:gridCol w:w="2446"/>
        <w:gridCol w:w="2445"/>
        <w:gridCol w:w="2443"/>
      </w:tblGrid>
      <w:tr w:rsidR="006A5F98">
        <w:trPr>
          <w:trHeight w:val="691"/>
        </w:trPr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Competenze chiave</w:t>
            </w: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Evidenze osservabili</w:t>
            </w:r>
          </w:p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Abilità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(in ogni riga gruppi di abilità conoscenze riferiti ad una singola competenza)</w:t>
            </w: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EEAF6"/>
          </w:tcPr>
          <w:p w:rsidR="006A5F98" w:rsidRDefault="00DF19B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000000"/>
                <w:sz w:val="18"/>
                <w:szCs w:val="18"/>
              </w:rPr>
              <w:t>Conoscenze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i/>
                <w:color w:val="000000"/>
                <w:sz w:val="18"/>
                <w:szCs w:val="18"/>
              </w:rPr>
              <w:t>(in ogni riga gruppi di conoscenze riferiti ad una singola competenza)</w:t>
            </w:r>
          </w:p>
        </w:tc>
      </w:tr>
      <w:tr w:rsidR="006A5F98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2444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6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2443" w:type="dxa"/>
            <w:tcBorders>
              <w:left w:val="single" w:sz="4" w:space="0" w:color="000000"/>
              <w:right w:val="single" w:sz="4" w:space="0" w:color="000000"/>
            </w:tcBorders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</w:tbl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br w:type="page"/>
      </w: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lastRenderedPageBreak/>
        <w:t xml:space="preserve">RUBRICHE VALUTATIVE 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2"/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6A5F98">
        <w:tc>
          <w:tcPr>
            <w:tcW w:w="9778" w:type="dxa"/>
            <w:gridSpan w:val="5"/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COMPETENZA CHIAVE…..</w:t>
            </w:r>
          </w:p>
        </w:tc>
      </w:tr>
      <w:tr w:rsidR="006A5F98">
        <w:tc>
          <w:tcPr>
            <w:tcW w:w="1955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5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956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1956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956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6A5F98">
        <w:tc>
          <w:tcPr>
            <w:tcW w:w="1955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c>
          <w:tcPr>
            <w:tcW w:w="1955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5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</w:tbl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</w:tabs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3"/>
        <w:tblW w:w="97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5"/>
        <w:gridCol w:w="1955"/>
        <w:gridCol w:w="1956"/>
        <w:gridCol w:w="1956"/>
        <w:gridCol w:w="1956"/>
      </w:tblGrid>
      <w:tr w:rsidR="006A5F98">
        <w:tc>
          <w:tcPr>
            <w:tcW w:w="9778" w:type="dxa"/>
            <w:gridSpan w:val="5"/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COMPETENZA CHIAVE…..</w:t>
            </w:r>
          </w:p>
        </w:tc>
      </w:tr>
      <w:tr w:rsidR="006A5F98">
        <w:tc>
          <w:tcPr>
            <w:tcW w:w="1955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1955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956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1956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956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6A5F98">
        <w:tc>
          <w:tcPr>
            <w:tcW w:w="1955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955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6A5F98">
        <w:tc>
          <w:tcPr>
            <w:tcW w:w="1955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rPr>
                <w:rFonts w:ascii="Arial Narrow" w:eastAsia="Arial Narrow" w:hAnsi="Arial Narrow" w:cs="Arial Narrow"/>
                <w:color w:val="000000"/>
                <w:sz w:val="16"/>
                <w:szCs w:val="16"/>
              </w:rPr>
            </w:pPr>
          </w:p>
        </w:tc>
        <w:tc>
          <w:tcPr>
            <w:tcW w:w="1955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</w:tbl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>DIAGRAMMA DI GANTT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4"/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1392"/>
        <w:gridCol w:w="1391"/>
        <w:gridCol w:w="1391"/>
        <w:gridCol w:w="1391"/>
        <w:gridCol w:w="1391"/>
        <w:gridCol w:w="1389"/>
      </w:tblGrid>
      <w:tr w:rsidR="006A5F98">
        <w:trPr>
          <w:trHeight w:val="352"/>
        </w:trPr>
        <w:tc>
          <w:tcPr>
            <w:tcW w:w="15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EEAF6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8345" w:type="dxa"/>
            <w:gridSpan w:val="6"/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Tempi</w:t>
            </w:r>
          </w:p>
        </w:tc>
      </w:tr>
      <w:tr w:rsidR="006A5F98">
        <w:trPr>
          <w:trHeight w:val="352"/>
        </w:trPr>
        <w:tc>
          <w:tcPr>
            <w:tcW w:w="1509" w:type="dxa"/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Fasi</w:t>
            </w:r>
          </w:p>
        </w:tc>
        <w:tc>
          <w:tcPr>
            <w:tcW w:w="1392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rPr>
          <w:trHeight w:val="375"/>
        </w:trPr>
        <w:tc>
          <w:tcPr>
            <w:tcW w:w="1509" w:type="dxa"/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1392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rPr>
          <w:trHeight w:val="352"/>
        </w:trPr>
        <w:tc>
          <w:tcPr>
            <w:tcW w:w="1509" w:type="dxa"/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392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rPr>
          <w:trHeight w:val="352"/>
        </w:trPr>
        <w:tc>
          <w:tcPr>
            <w:tcW w:w="1509" w:type="dxa"/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1392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rPr>
          <w:trHeight w:val="352"/>
        </w:trPr>
        <w:tc>
          <w:tcPr>
            <w:tcW w:w="1509" w:type="dxa"/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1392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  <w:tr w:rsidR="006A5F98">
        <w:trPr>
          <w:trHeight w:val="375"/>
        </w:trPr>
        <w:tc>
          <w:tcPr>
            <w:tcW w:w="1509" w:type="dxa"/>
            <w:shd w:val="clear" w:color="auto" w:fill="DEEAF6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1392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91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</w:tcPr>
          <w:p w:rsidR="006A5F98" w:rsidRDefault="006A5F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</w:p>
        </w:tc>
      </w:tr>
    </w:tbl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b/>
          <w:color w:val="000000"/>
          <w:sz w:val="32"/>
          <w:szCs w:val="32"/>
        </w:rPr>
      </w:pPr>
      <w:r>
        <w:br w:type="page"/>
      </w:r>
      <w:r>
        <w:rPr>
          <w:rFonts w:ascii="Arial Narrow" w:eastAsia="Arial Narrow" w:hAnsi="Arial Narrow" w:cs="Arial Narrow"/>
          <w:b/>
          <w:color w:val="000000"/>
          <w:sz w:val="32"/>
          <w:szCs w:val="32"/>
        </w:rPr>
        <w:lastRenderedPageBreak/>
        <w:t>RUBRICA VALUTATIVA DI PROCESSO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Indicazioni di lavoro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Prendere in visione i livelli di competenza come vengono descritti nella certificazione delle competenze del modello MIUR e l’esempio riportato sotto.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color w:val="000000"/>
        </w:rPr>
        <w:t>Descrivere i livelli di competenza attesi per ciascuna evidenza che si intende valutare.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</w:t>
      </w:r>
      <w:r>
        <w:rPr>
          <w:rFonts w:ascii="Arial Narrow" w:eastAsia="Arial Narrow" w:hAnsi="Arial Narrow" w:cs="Arial Narrow"/>
          <w:b/>
          <w:color w:val="000000"/>
        </w:rPr>
        <w:t>ificazione delle competenze (modello primo ciclo e secondaria primo grado)</w:t>
      </w:r>
    </w:p>
    <w:tbl>
      <w:tblPr>
        <w:tblStyle w:val="a5"/>
        <w:tblW w:w="96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4"/>
        <w:gridCol w:w="7554"/>
      </w:tblGrid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 – Avanzato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B – Intermedio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L’alunno/a svolge compiti e </w:t>
            </w:r>
            <w:r>
              <w:rPr>
                <w:rFonts w:ascii="Arial Narrow" w:eastAsia="Arial Narrow" w:hAnsi="Arial Narrow" w:cs="Arial Narrow"/>
                <w:color w:val="000000"/>
              </w:rPr>
              <w:t>risolve problemi in situazioni nuove, compie scelte consapevoli, mostrando di saper utilizzare le conoscenze e le abilità acquisite.</w:t>
            </w:r>
          </w:p>
        </w:tc>
      </w:tr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 – Base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 svolge compiti semplici anche in situazioni nuove, mostrando di possedere conoscenze e abilità fondame</w:t>
            </w:r>
            <w:r>
              <w:rPr>
                <w:rFonts w:ascii="Arial Narrow" w:eastAsia="Arial Narrow" w:hAnsi="Arial Narrow" w:cs="Arial Narrow"/>
                <w:color w:val="000000"/>
              </w:rPr>
              <w:t>ntali e di saper applicare basilari regole e procedure apprese.</w:t>
            </w:r>
          </w:p>
        </w:tc>
      </w:tr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D – Iniziale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L’alunno/a, se opportunamente guidato/a, svolge compiti semplici in situazioni note.</w:t>
            </w:r>
          </w:p>
        </w:tc>
      </w:tr>
    </w:tbl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biennio obbligo, DM 9/2010)</w:t>
      </w:r>
    </w:p>
    <w:tbl>
      <w:tblPr>
        <w:tblStyle w:val="a6"/>
        <w:tblW w:w="96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94"/>
        <w:gridCol w:w="7554"/>
      </w:tblGrid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A – Avanzato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B – Intermedio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</w:t>
            </w:r>
            <w:r>
              <w:rPr>
                <w:rFonts w:ascii="Arial Narrow" w:eastAsia="Arial Narrow" w:hAnsi="Arial Narrow" w:cs="Arial Narrow"/>
                <w:color w:val="000000"/>
              </w:rPr>
              <w:t>dente svolge compiti e risolve problemi complessi in situazioni note, compie scelte consapevoli, mostrando di saper utilizzare le conoscenze e le abilità acquisite.</w:t>
            </w:r>
          </w:p>
        </w:tc>
      </w:tr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C – Base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Lo studente svolge compiti semplici in situazioni note, mostrando di possedere co</w:t>
            </w:r>
            <w:r>
              <w:rPr>
                <w:rFonts w:ascii="Arial Narrow" w:eastAsia="Arial Narrow" w:hAnsi="Arial Narrow" w:cs="Arial Narrow"/>
                <w:color w:val="000000"/>
              </w:rPr>
              <w:t>noscenze ed abilità essenziali e di saper applicare regole e procedure fondamentali.</w:t>
            </w:r>
          </w:p>
        </w:tc>
      </w:tr>
      <w:tr w:rsidR="006A5F98">
        <w:tc>
          <w:tcPr>
            <w:tcW w:w="209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b/>
                <w:color w:val="FF0000"/>
              </w:rPr>
              <w:t>D – Iniziale*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</w:rPr>
              <w:t>“livello base non raggiunto”</w:t>
            </w:r>
          </w:p>
        </w:tc>
        <w:tc>
          <w:tcPr>
            <w:tcW w:w="7554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i/>
                <w:color w:val="FF0000"/>
              </w:rPr>
              <w:t>Proposta: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FF0000"/>
              </w:rPr>
            </w:pPr>
            <w:r>
              <w:rPr>
                <w:rFonts w:ascii="Arial Narrow" w:eastAsia="Arial Narrow" w:hAnsi="Arial Narrow" w:cs="Arial Narrow"/>
                <w:b/>
                <w:i/>
                <w:color w:val="FF0000"/>
              </w:rPr>
              <w:t>Se guidato,</w:t>
            </w:r>
            <w:r>
              <w:rPr>
                <w:rFonts w:ascii="Arial Narrow" w:eastAsia="Arial Narrow" w:hAnsi="Arial Narrow" w:cs="Arial Narrow"/>
                <w:i/>
                <w:color w:val="FF0000"/>
              </w:rPr>
              <w:t xml:space="preserve"> lo studente svolge compiti semplici in situazioni note, mostrando di possedere conoscenze ed abilità essenziali e di saper applicare regole e procedure fondamentali.</w:t>
            </w:r>
          </w:p>
        </w:tc>
      </w:tr>
    </w:tbl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i/>
          <w:color w:val="000000"/>
        </w:rPr>
        <w:t xml:space="preserve">* la definizione “iniziale” non è presente nel modello ministeriale che usa la formula “livello base non raggiunto”; nel processo di valutazione formativa </w:t>
      </w:r>
      <w:r>
        <w:rPr>
          <w:rFonts w:ascii="Arial Narrow" w:eastAsia="Arial Narrow" w:hAnsi="Arial Narrow" w:cs="Arial Narrow"/>
          <w:b/>
          <w:i/>
          <w:color w:val="000000"/>
        </w:rPr>
        <w:t>in itinere</w:t>
      </w:r>
      <w:r>
        <w:rPr>
          <w:rFonts w:ascii="Arial Narrow" w:eastAsia="Arial Narrow" w:hAnsi="Arial Narrow" w:cs="Arial Narrow"/>
          <w:i/>
          <w:color w:val="000000"/>
        </w:rPr>
        <w:t>, si propone però un livello iniziale, in analogia con il modello di certificazione del pri</w:t>
      </w:r>
      <w:r>
        <w:rPr>
          <w:rFonts w:ascii="Arial Narrow" w:eastAsia="Arial Narrow" w:hAnsi="Arial Narrow" w:cs="Arial Narrow"/>
          <w:i/>
          <w:color w:val="000000"/>
        </w:rPr>
        <w:t>mo ciclo.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  <w:r>
        <w:rPr>
          <w:rFonts w:ascii="Arial Narrow" w:eastAsia="Arial Narrow" w:hAnsi="Arial Narrow" w:cs="Arial Narrow"/>
          <w:b/>
          <w:color w:val="000000"/>
        </w:rPr>
        <w:t>Livelli di certificazione delle competenze (modello EQF; secondaria secondo grado)</w:t>
      </w: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i/>
          <w:color w:val="000000"/>
          <w:sz w:val="18"/>
          <w:szCs w:val="18"/>
        </w:rPr>
        <w:t>Competenze: Nel contesto del Quadro europeo delle Qualificazioni, le competenze sono descritte in termini di responsabilità e autonomia</w:t>
      </w:r>
    </w:p>
    <w:tbl>
      <w:tblPr>
        <w:tblStyle w:val="a7"/>
        <w:tblW w:w="96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57"/>
        <w:gridCol w:w="8791"/>
      </w:tblGrid>
      <w:tr w:rsidR="006A5F98">
        <w:tc>
          <w:tcPr>
            <w:tcW w:w="857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Livello</w:t>
            </w:r>
          </w:p>
        </w:tc>
        <w:tc>
          <w:tcPr>
            <w:tcW w:w="8791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t>Indicatori esplicativi</w:t>
            </w:r>
          </w:p>
        </w:tc>
      </w:tr>
      <w:tr w:rsidR="006A5F98">
        <w:tc>
          <w:tcPr>
            <w:tcW w:w="857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4</w:t>
            </w:r>
          </w:p>
        </w:tc>
        <w:tc>
          <w:tcPr>
            <w:tcW w:w="8791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Sapersi gestire autonomamente, nel quadro di istruzioni, in un contesto di lavoro o di studio, di solito prevedibili, ma soggetti a cambiamenti.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Sorvegliare il lavoro di routine di altri, assumendo una certa responsabilità per la valutazione e il miglioramento di attività lavorative o di studio.</w:t>
            </w:r>
          </w:p>
        </w:tc>
      </w:tr>
      <w:tr w:rsidR="006A5F98">
        <w:tc>
          <w:tcPr>
            <w:tcW w:w="857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3</w:t>
            </w:r>
          </w:p>
        </w:tc>
        <w:tc>
          <w:tcPr>
            <w:tcW w:w="8791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Assumere la responsabilità di portare a termine compiti nell’ambito del lavoro o dello studio.</w:t>
            </w:r>
          </w:p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Ad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eguare il proprio comportamento alle circostanze nella soluzione dei problemi.</w:t>
            </w:r>
          </w:p>
        </w:tc>
      </w:tr>
      <w:tr w:rsidR="006A5F98">
        <w:tc>
          <w:tcPr>
            <w:tcW w:w="857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2</w:t>
            </w:r>
          </w:p>
        </w:tc>
        <w:tc>
          <w:tcPr>
            <w:tcW w:w="8791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Lavoro o studio, sotto la supervisione, con un certo grado di autonomia.</w:t>
            </w:r>
          </w:p>
        </w:tc>
      </w:tr>
      <w:tr w:rsidR="006A5F98">
        <w:tc>
          <w:tcPr>
            <w:tcW w:w="857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EQF 1</w:t>
            </w:r>
          </w:p>
        </w:tc>
        <w:tc>
          <w:tcPr>
            <w:tcW w:w="8791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Lavoro o studio, sotto la diretta supervisione, in un contesto strutturato.</w:t>
            </w:r>
          </w:p>
        </w:tc>
      </w:tr>
    </w:tbl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</w:rPr>
      </w:pPr>
    </w:p>
    <w:p w:rsidR="006A5F98" w:rsidRDefault="00DF19B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18"/>
          <w:szCs w:val="18"/>
        </w:rPr>
      </w:pPr>
      <w:r>
        <w:rPr>
          <w:rFonts w:ascii="Arial Narrow" w:eastAsia="Arial Narrow" w:hAnsi="Arial Narrow" w:cs="Arial Narrow"/>
          <w:b/>
          <w:color w:val="000000"/>
          <w:sz w:val="18"/>
          <w:szCs w:val="18"/>
        </w:rPr>
        <w:t xml:space="preserve">Esempio </w:t>
      </w: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tbl>
      <w:tblPr>
        <w:tblStyle w:val="a8"/>
        <w:tblW w:w="9648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80"/>
        <w:gridCol w:w="2088"/>
        <w:gridCol w:w="1623"/>
        <w:gridCol w:w="2215"/>
        <w:gridCol w:w="1642"/>
      </w:tblGrid>
      <w:tr w:rsidR="006A5F98">
        <w:tc>
          <w:tcPr>
            <w:tcW w:w="2080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Evidenza</w:t>
            </w:r>
          </w:p>
        </w:tc>
        <w:tc>
          <w:tcPr>
            <w:tcW w:w="2088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iniziale</w:t>
            </w:r>
          </w:p>
        </w:tc>
        <w:tc>
          <w:tcPr>
            <w:tcW w:w="1623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base</w:t>
            </w:r>
          </w:p>
        </w:tc>
        <w:tc>
          <w:tcPr>
            <w:tcW w:w="2215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intermedio</w:t>
            </w:r>
          </w:p>
        </w:tc>
        <w:tc>
          <w:tcPr>
            <w:tcW w:w="1642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avanzato</w:t>
            </w:r>
          </w:p>
        </w:tc>
      </w:tr>
      <w:tr w:rsidR="006A5F98">
        <w:tc>
          <w:tcPr>
            <w:tcW w:w="2080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  <w:sz w:val="18"/>
                <w:szCs w:val="18"/>
              </w:rPr>
              <w:t>Interagiscono in modo efficace in diverse situazioni comunicative, rispettando gli interlocutori, le regole della conversazione e osservando un registro adeguato al contesto e ai destinatari</w:t>
            </w:r>
          </w:p>
        </w:tc>
        <w:tc>
          <w:tcPr>
            <w:tcW w:w="2088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pertinente, rispettando i turni di parola e usando un registro adeguato se guidato e preparato precedentemente</w:t>
            </w:r>
          </w:p>
        </w:tc>
        <w:tc>
          <w:tcPr>
            <w:tcW w:w="1623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Interagisce in modo pertinente rispettando i turni e usando un registro adeguato, ripetendo schemi d’azione già visti.</w:t>
            </w:r>
          </w:p>
        </w:tc>
        <w:tc>
          <w:tcPr>
            <w:tcW w:w="2215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Partec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ipa in modo efficace agli scambi comunicativi, cogliendo il punto di vista dell’interlocutore, rispettando le regole della conversazione usando un registro adeguato in modo autonomo.</w:t>
            </w:r>
          </w:p>
        </w:tc>
        <w:tc>
          <w:tcPr>
            <w:tcW w:w="1642" w:type="dxa"/>
          </w:tcPr>
          <w:p w:rsidR="006A5F98" w:rsidRDefault="00DF19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 xml:space="preserve">Interagisce in modo efficace, con modalità rispettose del punto di vista </w:t>
            </w:r>
            <w:r>
              <w:rPr>
                <w:rFonts w:ascii="Arial Narrow" w:eastAsia="Arial Narrow" w:hAnsi="Arial Narrow" w:cs="Arial Narrow"/>
                <w:color w:val="000000"/>
                <w:sz w:val="18"/>
                <w:szCs w:val="18"/>
              </w:rPr>
              <w:t>dell’altro. Usa il dialogo per acquisire informazioni ed elaborare soluzioni condivise.</w:t>
            </w:r>
          </w:p>
        </w:tc>
      </w:tr>
    </w:tbl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 Narrow" w:eastAsia="Arial Narrow" w:hAnsi="Arial Narrow" w:cs="Arial Narrow"/>
          <w:color w:val="000000"/>
          <w:sz w:val="32"/>
          <w:szCs w:val="32"/>
        </w:rPr>
      </w:pPr>
      <w:bookmarkStart w:id="1" w:name="_gjdgxs" w:colFirst="0" w:colLast="0"/>
      <w:bookmarkEnd w:id="1"/>
    </w:p>
    <w:p w:rsidR="006A5F98" w:rsidRDefault="006A5F98">
      <w:pPr>
        <w:pBdr>
          <w:top w:val="nil"/>
          <w:left w:val="nil"/>
          <w:bottom w:val="nil"/>
          <w:right w:val="nil"/>
          <w:between w:val="nil"/>
        </w:pBdr>
        <w:rPr>
          <w:rFonts w:ascii="Arial Narrow" w:eastAsia="Arial Narrow" w:hAnsi="Arial Narrow" w:cs="Arial Narrow"/>
          <w:color w:val="000000"/>
          <w:sz w:val="18"/>
          <w:szCs w:val="18"/>
        </w:rPr>
      </w:pPr>
    </w:p>
    <w:sectPr w:rsidR="006A5F98">
      <w:footerReference w:type="default" r:id="rId6"/>
      <w:pgSz w:w="11906" w:h="16838"/>
      <w:pgMar w:top="1134" w:right="1134" w:bottom="1134" w:left="1134" w:header="709" w:footer="39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9B9" w:rsidRDefault="00DF19B9">
      <w:r>
        <w:separator/>
      </w:r>
    </w:p>
  </w:endnote>
  <w:endnote w:type="continuationSeparator" w:id="0">
    <w:p w:rsidR="00DF19B9" w:rsidRDefault="00DF1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5F98" w:rsidRDefault="006A5F98">
    <w:pPr>
      <w:pBdr>
        <w:top w:val="nil"/>
        <w:left w:val="nil"/>
        <w:bottom w:val="nil"/>
        <w:right w:val="nil"/>
        <w:between w:val="nil"/>
      </w:pBdr>
      <w:rPr>
        <w:rFonts w:ascii="Arial" w:eastAsia="Arial" w:hAnsi="Arial" w:cs="Arial"/>
        <w:color w:val="000000"/>
        <w:sz w:val="16"/>
        <w:szCs w:val="16"/>
      </w:rPr>
    </w:pPr>
  </w:p>
  <w:tbl>
    <w:tblPr>
      <w:tblStyle w:val="a9"/>
      <w:tblW w:w="9854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8472"/>
      <w:gridCol w:w="1382"/>
    </w:tblGrid>
    <w:tr w:rsidR="006A5F98">
      <w:trPr>
        <w:trHeight w:val="523"/>
      </w:trPr>
      <w:tc>
        <w:tcPr>
          <w:tcW w:w="8472" w:type="dxa"/>
          <w:vAlign w:val="center"/>
        </w:tcPr>
        <w:p w:rsidR="006A5F98" w:rsidRDefault="00DF19B9">
          <w:pPr>
            <w:pBdr>
              <w:top w:val="nil"/>
              <w:left w:val="nil"/>
              <w:bottom w:val="nil"/>
              <w:right w:val="nil"/>
              <w:between w:val="nil"/>
            </w:pBdr>
            <w:rPr>
              <w:rFonts w:ascii="Arial Narrow" w:eastAsia="Arial Narrow" w:hAnsi="Arial Narrow" w:cs="Arial Narrow"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STRUMENTI DI DIDATTICA PER COMPETENZE:  FORMAT UDA </w:t>
          </w:r>
        </w:p>
      </w:tc>
      <w:tc>
        <w:tcPr>
          <w:tcW w:w="1382" w:type="dxa"/>
          <w:vAlign w:val="center"/>
        </w:tcPr>
        <w:p w:rsidR="006A5F98" w:rsidRDefault="00DF19B9">
          <w:pPr>
            <w:pBdr>
              <w:top w:val="nil"/>
              <w:left w:val="nil"/>
              <w:bottom w:val="nil"/>
              <w:right w:val="nil"/>
              <w:between w:val="nil"/>
            </w:pBdr>
            <w:jc w:val="center"/>
            <w:rPr>
              <w:rFonts w:ascii="Arial Narrow" w:eastAsia="Arial Narrow" w:hAnsi="Arial Narrow" w:cs="Arial Narrow"/>
              <w:color w:val="000000"/>
              <w:sz w:val="16"/>
              <w:szCs w:val="16"/>
            </w:rPr>
          </w:pP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Pag </w: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begin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instrText>PAGE</w:instrText>
          </w:r>
          <w:r w:rsidR="003E7332"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separate"/>
          </w:r>
          <w:r w:rsidR="003E7332">
            <w:rPr>
              <w:rFonts w:ascii="Arial Narrow" w:eastAsia="Arial Narrow" w:hAnsi="Arial Narrow" w:cs="Arial Narrow"/>
              <w:b/>
              <w:noProof/>
              <w:color w:val="000000"/>
              <w:sz w:val="16"/>
              <w:szCs w:val="16"/>
            </w:rPr>
            <w:t>3</w:t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fldChar w:fldCharType="end"/>
          </w:r>
          <w:r>
            <w:rPr>
              <w:rFonts w:ascii="Arial Narrow" w:eastAsia="Arial Narrow" w:hAnsi="Arial Narrow" w:cs="Arial Narrow"/>
              <w:b/>
              <w:color w:val="000000"/>
              <w:sz w:val="16"/>
              <w:szCs w:val="16"/>
            </w:rPr>
            <w:t xml:space="preserve"> di </w:t>
          </w:r>
          <w:r>
            <w:rPr>
              <w:color w:val="000000"/>
              <w:sz w:val="22"/>
              <w:szCs w:val="22"/>
            </w:rPr>
            <w:fldChar w:fldCharType="begin"/>
          </w:r>
          <w:r>
            <w:rPr>
              <w:color w:val="000000"/>
              <w:sz w:val="22"/>
              <w:szCs w:val="22"/>
            </w:rPr>
            <w:instrText>NUMPAGES</w:instrText>
          </w:r>
          <w:r w:rsidR="003E7332">
            <w:rPr>
              <w:color w:val="000000"/>
              <w:sz w:val="22"/>
              <w:szCs w:val="22"/>
            </w:rPr>
            <w:fldChar w:fldCharType="separate"/>
          </w:r>
          <w:r w:rsidR="003E7332">
            <w:rPr>
              <w:noProof/>
              <w:color w:val="000000"/>
              <w:sz w:val="22"/>
              <w:szCs w:val="22"/>
            </w:rPr>
            <w:t>3</w:t>
          </w:r>
          <w:r>
            <w:rPr>
              <w:color w:val="000000"/>
              <w:sz w:val="22"/>
              <w:szCs w:val="22"/>
            </w:rPr>
            <w:fldChar w:fldCharType="end"/>
          </w:r>
        </w:p>
      </w:tc>
    </w:tr>
  </w:tbl>
  <w:p w:rsidR="006A5F98" w:rsidRDefault="006A5F98">
    <w:pPr>
      <w:pBdr>
        <w:top w:val="nil"/>
        <w:left w:val="nil"/>
        <w:bottom w:val="nil"/>
        <w:right w:val="nil"/>
        <w:between w:val="nil"/>
      </w:pBdr>
      <w:rPr>
        <w:rFonts w:ascii="Arial Narrow" w:eastAsia="Arial Narrow" w:hAnsi="Arial Narrow" w:cs="Arial Narrow"/>
        <w:color w:val="000000"/>
        <w:sz w:val="16"/>
        <w:szCs w:val="16"/>
      </w:rPr>
    </w:pPr>
  </w:p>
  <w:p w:rsidR="006A5F98" w:rsidRDefault="006A5F98">
    <w:pPr>
      <w:pBdr>
        <w:top w:val="nil"/>
        <w:left w:val="nil"/>
        <w:bottom w:val="nil"/>
        <w:right w:val="nil"/>
        <w:between w:val="nil"/>
      </w:pBdr>
      <w:rPr>
        <w:rFonts w:ascii="Arial Narrow" w:eastAsia="Arial Narrow" w:hAnsi="Arial Narrow" w:cs="Arial Narrow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9B9" w:rsidRDefault="00DF19B9">
      <w:r>
        <w:separator/>
      </w:r>
    </w:p>
  </w:footnote>
  <w:footnote w:type="continuationSeparator" w:id="0">
    <w:p w:rsidR="00DF19B9" w:rsidRDefault="00DF19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F98"/>
    <w:rsid w:val="003E7332"/>
    <w:rsid w:val="006A5F98"/>
    <w:rsid w:val="00DF1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C92140-CD0D-4B3D-B6CE-F015C2BF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Antero</dc:creator>
  <cp:lastModifiedBy>Antero</cp:lastModifiedBy>
  <cp:revision>2</cp:revision>
  <dcterms:created xsi:type="dcterms:W3CDTF">2021-02-16T18:01:00Z</dcterms:created>
  <dcterms:modified xsi:type="dcterms:W3CDTF">2021-02-16T18:01:00Z</dcterms:modified>
</cp:coreProperties>
</file>